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86E" w:rsidRPr="0011686E" w:rsidRDefault="0011686E" w:rsidP="0011686E">
      <w:pPr>
        <w:rPr>
          <w:b/>
          <w:u w:val="single"/>
        </w:rPr>
      </w:pPr>
      <w:bookmarkStart w:id="0" w:name="_GoBack"/>
      <w:bookmarkEnd w:id="0"/>
      <w:r w:rsidRPr="0011686E">
        <w:rPr>
          <w:b/>
          <w:u w:val="single"/>
        </w:rPr>
        <w:t xml:space="preserve">Industrial placements </w:t>
      </w:r>
      <w:r>
        <w:rPr>
          <w:b/>
          <w:u w:val="single"/>
        </w:rPr>
        <w:t xml:space="preserve">2013-2014 (reference </w:t>
      </w:r>
      <w:r w:rsidRPr="0011686E">
        <w:rPr>
          <w:b/>
          <w:u w:val="single"/>
        </w:rPr>
        <w:t>CS7007</w:t>
      </w:r>
      <w:r>
        <w:rPr>
          <w:b/>
          <w:u w:val="single"/>
        </w:rPr>
        <w:t>)</w:t>
      </w:r>
    </w:p>
    <w:p w:rsidR="0011686E" w:rsidRDefault="0011686E" w:rsidP="0011686E">
      <w:r>
        <w:t>The industrial placement scheme at Renishaw provides individuals with a year of career building experience within the engineering industry. Placements can involve working in a number of environments from manufacturing, to design / development, and software.</w:t>
      </w:r>
    </w:p>
    <w:p w:rsidR="0011686E" w:rsidRPr="0011686E" w:rsidRDefault="0011686E" w:rsidP="0011686E">
      <w:pPr>
        <w:rPr>
          <w:b/>
        </w:rPr>
      </w:pPr>
      <w:r w:rsidRPr="0011686E">
        <w:rPr>
          <w:b/>
        </w:rPr>
        <w:t>Key requirements:</w:t>
      </w:r>
    </w:p>
    <w:p w:rsidR="0011686E" w:rsidRDefault="0011686E" w:rsidP="0011686E">
      <w:r>
        <w:t>We are looking for individuals who are currently studying one or more of the following disciplines:</w:t>
      </w:r>
    </w:p>
    <w:p w:rsidR="0011686E" w:rsidRDefault="0011686E" w:rsidP="0011686E">
      <w:r>
        <w:t>• Software Engineering</w:t>
      </w:r>
    </w:p>
    <w:p w:rsidR="0011686E" w:rsidRDefault="0011686E" w:rsidP="0011686E">
      <w:r>
        <w:t xml:space="preserve">• Mathematics  </w:t>
      </w:r>
    </w:p>
    <w:p w:rsidR="0011686E" w:rsidRDefault="0011686E" w:rsidP="0011686E">
      <w:r>
        <w:t>• Physics</w:t>
      </w:r>
    </w:p>
    <w:p w:rsidR="0011686E" w:rsidRDefault="0011686E" w:rsidP="0011686E">
      <w:r>
        <w:t>Industrial Placements are aimed at students already enrolled on an undergraduate course, who are required to undertake a sandwich placement as part of their course.</w:t>
      </w:r>
    </w:p>
    <w:p w:rsidR="0011686E" w:rsidRDefault="0011686E" w:rsidP="0011686E">
      <w:r>
        <w:t>Students are given meaningful projects to work during their time at Renishaw with some of our senior engineers, and have opportunities to work on a range of innovative products.</w:t>
      </w:r>
    </w:p>
    <w:p w:rsidR="0011686E" w:rsidRDefault="0011686E" w:rsidP="0011686E">
      <w:r>
        <w:t>Completing an industrial placement can lead to opportunities of sponsorship throughout a degree course, and potentially the opportunity to join the graduate scheme upon successful completion of degree course.</w:t>
      </w:r>
    </w:p>
    <w:p w:rsidR="0011686E" w:rsidRPr="0011686E" w:rsidRDefault="0011686E" w:rsidP="0011686E">
      <w:pPr>
        <w:rPr>
          <w:b/>
        </w:rPr>
      </w:pPr>
      <w:r w:rsidRPr="0011686E">
        <w:rPr>
          <w:b/>
        </w:rPr>
        <w:t>Location:</w:t>
      </w:r>
    </w:p>
    <w:p w:rsidR="0011686E" w:rsidRDefault="0011686E" w:rsidP="0011686E">
      <w:r>
        <w:t>Positions are available at a number of sites in the south of Gloucestershire, with easy access to the M5 and Bristol. Due to very limited transport in the local area, having your own transport is essential.</w:t>
      </w:r>
    </w:p>
    <w:p w:rsidR="0011686E" w:rsidRPr="0011686E" w:rsidRDefault="0011686E" w:rsidP="0011686E">
      <w:pPr>
        <w:rPr>
          <w:b/>
        </w:rPr>
      </w:pPr>
      <w:r w:rsidRPr="0011686E">
        <w:rPr>
          <w:b/>
        </w:rPr>
        <w:t xml:space="preserve">Important note: </w:t>
      </w:r>
    </w:p>
    <w:p w:rsidR="0011686E" w:rsidRDefault="0011686E" w:rsidP="0011686E">
      <w:r>
        <w:t>Applicants must be eligible to work in the UK and have a valid visa.</w:t>
      </w:r>
    </w:p>
    <w:p w:rsidR="0011686E" w:rsidRDefault="0011686E">
      <w:r>
        <w:t xml:space="preserve">Please go to our website </w:t>
      </w:r>
      <w:hyperlink r:id="rId5" w:history="1">
        <w:r w:rsidRPr="0023662A">
          <w:rPr>
            <w:rStyle w:val="Hyperlink"/>
          </w:rPr>
          <w:t>www.renishaw.com/careers</w:t>
        </w:r>
      </w:hyperlink>
      <w:r>
        <w:t xml:space="preserve"> and click on the Placements page for more information and ways to apply.</w:t>
      </w:r>
      <w:r>
        <w:br w:type="page"/>
      </w:r>
    </w:p>
    <w:p w:rsidR="0011686E" w:rsidRDefault="0011686E" w:rsidP="0011686E"/>
    <w:p w:rsidR="0011686E" w:rsidRPr="00E12483" w:rsidRDefault="0011686E" w:rsidP="0011686E">
      <w:pPr>
        <w:rPr>
          <w:b/>
          <w:sz w:val="18"/>
          <w:szCs w:val="18"/>
          <w:u w:val="single"/>
        </w:rPr>
      </w:pPr>
      <w:r w:rsidRPr="00E12483">
        <w:rPr>
          <w:b/>
          <w:sz w:val="18"/>
          <w:szCs w:val="18"/>
          <w:u w:val="single"/>
        </w:rPr>
        <w:t>Graduates 2013 (Reference GE6937)</w:t>
      </w:r>
    </w:p>
    <w:p w:rsidR="0011686E" w:rsidRPr="00E12483" w:rsidRDefault="0011686E" w:rsidP="0011686E">
      <w:pPr>
        <w:rPr>
          <w:sz w:val="18"/>
          <w:szCs w:val="18"/>
        </w:rPr>
      </w:pPr>
      <w:r w:rsidRPr="00E12483">
        <w:rPr>
          <w:sz w:val="18"/>
          <w:szCs w:val="18"/>
        </w:rPr>
        <w:t xml:space="preserve">Renishaw constantly strives to recruit and develop talented individuals, a belief that is as important to us as designing measurement and inspection equipment and software. Part of </w:t>
      </w:r>
      <w:proofErr w:type="spellStart"/>
      <w:r w:rsidRPr="00E12483">
        <w:rPr>
          <w:sz w:val="18"/>
          <w:szCs w:val="18"/>
        </w:rPr>
        <w:t>Renishaw's</w:t>
      </w:r>
      <w:proofErr w:type="spellEnd"/>
      <w:r w:rsidRPr="00E12483">
        <w:rPr>
          <w:sz w:val="18"/>
          <w:szCs w:val="18"/>
        </w:rPr>
        <w:t xml:space="preserve"> </w:t>
      </w:r>
      <w:proofErr w:type="spellStart"/>
      <w:r w:rsidRPr="00E12483">
        <w:rPr>
          <w:sz w:val="18"/>
          <w:szCs w:val="18"/>
        </w:rPr>
        <w:t>ongoing</w:t>
      </w:r>
      <w:proofErr w:type="spellEnd"/>
      <w:r w:rsidRPr="00E12483">
        <w:rPr>
          <w:sz w:val="18"/>
          <w:szCs w:val="18"/>
        </w:rPr>
        <w:t xml:space="preserve"> success is due to its commitment to investing in the training and development of its staff.</w:t>
      </w:r>
    </w:p>
    <w:p w:rsidR="0011686E" w:rsidRPr="00E12483" w:rsidRDefault="0011686E" w:rsidP="0011686E">
      <w:pPr>
        <w:rPr>
          <w:b/>
          <w:sz w:val="18"/>
          <w:szCs w:val="18"/>
        </w:rPr>
      </w:pPr>
      <w:r w:rsidRPr="00E12483">
        <w:rPr>
          <w:b/>
          <w:sz w:val="18"/>
          <w:szCs w:val="18"/>
        </w:rPr>
        <w:t>What does the scheme involve?</w:t>
      </w:r>
    </w:p>
    <w:p w:rsidR="0011686E" w:rsidRPr="00E12483" w:rsidRDefault="0011686E" w:rsidP="0011686E">
      <w:pPr>
        <w:rPr>
          <w:sz w:val="18"/>
          <w:szCs w:val="18"/>
        </w:rPr>
      </w:pPr>
      <w:r w:rsidRPr="00E12483">
        <w:rPr>
          <w:sz w:val="18"/>
          <w:szCs w:val="18"/>
        </w:rPr>
        <w:t>The graduate training programme is designed to strike a balance between structure and flexibility. The basic principle is that graduates are aware of the opportunities within the company and so have enough information to make informed choices as their careers develop.</w:t>
      </w:r>
    </w:p>
    <w:p w:rsidR="0011686E" w:rsidRPr="00E12483" w:rsidRDefault="0011686E" w:rsidP="0011686E">
      <w:pPr>
        <w:rPr>
          <w:sz w:val="18"/>
          <w:szCs w:val="18"/>
        </w:rPr>
      </w:pPr>
      <w:r w:rsidRPr="00E12483">
        <w:rPr>
          <w:sz w:val="18"/>
          <w:szCs w:val="18"/>
        </w:rPr>
        <w:t>The main features of the graduate programme are:</w:t>
      </w:r>
    </w:p>
    <w:p w:rsidR="0011686E" w:rsidRPr="00E12483" w:rsidRDefault="0011686E" w:rsidP="00E12483">
      <w:pPr>
        <w:spacing w:after="120"/>
        <w:rPr>
          <w:sz w:val="18"/>
          <w:szCs w:val="18"/>
        </w:rPr>
      </w:pPr>
      <w:r w:rsidRPr="00E12483">
        <w:rPr>
          <w:sz w:val="18"/>
          <w:szCs w:val="18"/>
        </w:rPr>
        <w:t>•Up to 2 years of flexible placements</w:t>
      </w:r>
    </w:p>
    <w:p w:rsidR="0011686E" w:rsidRPr="00E12483" w:rsidRDefault="0011686E" w:rsidP="00E12483">
      <w:pPr>
        <w:spacing w:after="120"/>
        <w:rPr>
          <w:sz w:val="18"/>
          <w:szCs w:val="18"/>
        </w:rPr>
      </w:pPr>
      <w:r w:rsidRPr="00E12483">
        <w:rPr>
          <w:sz w:val="18"/>
          <w:szCs w:val="18"/>
        </w:rPr>
        <w:t>•Experienced mentor</w:t>
      </w:r>
    </w:p>
    <w:p w:rsidR="0011686E" w:rsidRPr="00E12483" w:rsidRDefault="0011686E" w:rsidP="00E12483">
      <w:pPr>
        <w:spacing w:after="120"/>
        <w:rPr>
          <w:sz w:val="18"/>
          <w:szCs w:val="18"/>
        </w:rPr>
      </w:pPr>
      <w:r w:rsidRPr="00E12483">
        <w:rPr>
          <w:sz w:val="18"/>
          <w:szCs w:val="18"/>
        </w:rPr>
        <w:t>•Company induction programme</w:t>
      </w:r>
    </w:p>
    <w:p w:rsidR="0011686E" w:rsidRPr="00E12483" w:rsidRDefault="0011686E" w:rsidP="00E12483">
      <w:pPr>
        <w:spacing w:after="120"/>
        <w:rPr>
          <w:sz w:val="18"/>
          <w:szCs w:val="18"/>
        </w:rPr>
      </w:pPr>
      <w:r w:rsidRPr="00E12483">
        <w:rPr>
          <w:sz w:val="18"/>
          <w:szCs w:val="18"/>
        </w:rPr>
        <w:t>•Job-specific training, skills and knowledge</w:t>
      </w:r>
    </w:p>
    <w:p w:rsidR="0011686E" w:rsidRDefault="0011686E" w:rsidP="00E12483">
      <w:pPr>
        <w:spacing w:after="120"/>
        <w:rPr>
          <w:sz w:val="18"/>
          <w:szCs w:val="18"/>
        </w:rPr>
      </w:pPr>
      <w:r w:rsidRPr="00E12483">
        <w:rPr>
          <w:sz w:val="18"/>
          <w:szCs w:val="18"/>
        </w:rPr>
        <w:t>•Hundreds of possible career paths</w:t>
      </w:r>
    </w:p>
    <w:p w:rsidR="00E12483" w:rsidRPr="00E12483" w:rsidRDefault="00E12483" w:rsidP="00E12483">
      <w:pPr>
        <w:spacing w:after="0"/>
        <w:rPr>
          <w:sz w:val="18"/>
          <w:szCs w:val="18"/>
        </w:rPr>
      </w:pPr>
    </w:p>
    <w:p w:rsidR="0011686E" w:rsidRPr="00E12483" w:rsidRDefault="0011686E" w:rsidP="0011686E">
      <w:pPr>
        <w:rPr>
          <w:sz w:val="18"/>
          <w:szCs w:val="18"/>
        </w:rPr>
      </w:pPr>
      <w:r w:rsidRPr="00E12483">
        <w:rPr>
          <w:sz w:val="18"/>
          <w:szCs w:val="18"/>
        </w:rPr>
        <w:t>Training and support is structured to suit both individual and company needs. At any time during their employment with Renishaw, engineers may apply and work towards Chartered status. All graduates are allocated a mentor to help guide them through their initial few years in the company. Many graduates go on to forge a long and successful career at Renishaw. A number of directors and operations managers have come into the business as graduates and apprentices and have been given opportunities to move up through the business.</w:t>
      </w:r>
    </w:p>
    <w:p w:rsidR="0011686E" w:rsidRPr="00E12483" w:rsidRDefault="0011686E" w:rsidP="0011686E">
      <w:pPr>
        <w:rPr>
          <w:sz w:val="18"/>
          <w:szCs w:val="18"/>
        </w:rPr>
      </w:pPr>
      <w:r w:rsidRPr="00E12483">
        <w:rPr>
          <w:sz w:val="18"/>
          <w:szCs w:val="18"/>
        </w:rPr>
        <w:t xml:space="preserve">Upon completion, graduates will move into an appropriate position within one of </w:t>
      </w:r>
      <w:proofErr w:type="spellStart"/>
      <w:r w:rsidRPr="00E12483">
        <w:rPr>
          <w:sz w:val="18"/>
          <w:szCs w:val="18"/>
        </w:rPr>
        <w:t>Renishaw's</w:t>
      </w:r>
      <w:proofErr w:type="spellEnd"/>
      <w:r w:rsidRPr="00E12483">
        <w:rPr>
          <w:sz w:val="18"/>
          <w:szCs w:val="18"/>
        </w:rPr>
        <w:t xml:space="preserve"> product divisions.</w:t>
      </w:r>
    </w:p>
    <w:p w:rsidR="0011686E" w:rsidRPr="00E12483" w:rsidRDefault="0011686E" w:rsidP="0011686E">
      <w:pPr>
        <w:rPr>
          <w:b/>
          <w:sz w:val="18"/>
          <w:szCs w:val="18"/>
        </w:rPr>
      </w:pPr>
      <w:r w:rsidRPr="00E12483">
        <w:rPr>
          <w:b/>
          <w:sz w:val="18"/>
          <w:szCs w:val="18"/>
        </w:rPr>
        <w:t>Company Benefits:</w:t>
      </w:r>
    </w:p>
    <w:p w:rsidR="0011686E" w:rsidRPr="00E12483" w:rsidRDefault="0011686E" w:rsidP="00E12483">
      <w:pPr>
        <w:spacing w:after="120"/>
        <w:rPr>
          <w:sz w:val="18"/>
          <w:szCs w:val="18"/>
        </w:rPr>
      </w:pPr>
      <w:r w:rsidRPr="00E12483">
        <w:rPr>
          <w:sz w:val="18"/>
          <w:szCs w:val="18"/>
        </w:rPr>
        <w:t>•25 days annual leave, plus bank holidays</w:t>
      </w:r>
    </w:p>
    <w:p w:rsidR="0011686E" w:rsidRPr="00E12483" w:rsidRDefault="0011686E" w:rsidP="00E12483">
      <w:pPr>
        <w:spacing w:after="120"/>
        <w:rPr>
          <w:sz w:val="18"/>
          <w:szCs w:val="18"/>
        </w:rPr>
      </w:pPr>
      <w:r w:rsidRPr="00E12483">
        <w:rPr>
          <w:sz w:val="18"/>
          <w:szCs w:val="18"/>
        </w:rPr>
        <w:t>•Support to gain chartered status</w:t>
      </w:r>
    </w:p>
    <w:p w:rsidR="0011686E" w:rsidRPr="00E12483" w:rsidRDefault="0011686E" w:rsidP="00E12483">
      <w:pPr>
        <w:spacing w:after="120"/>
        <w:rPr>
          <w:sz w:val="18"/>
          <w:szCs w:val="18"/>
        </w:rPr>
      </w:pPr>
      <w:r w:rsidRPr="00E12483">
        <w:rPr>
          <w:sz w:val="18"/>
          <w:szCs w:val="18"/>
        </w:rPr>
        <w:t>•Medical and life assurance</w:t>
      </w:r>
    </w:p>
    <w:p w:rsidR="0011686E" w:rsidRPr="00E12483" w:rsidRDefault="0011686E" w:rsidP="00E12483">
      <w:pPr>
        <w:spacing w:after="120"/>
        <w:rPr>
          <w:sz w:val="18"/>
          <w:szCs w:val="18"/>
        </w:rPr>
      </w:pPr>
      <w:r w:rsidRPr="00E12483">
        <w:rPr>
          <w:sz w:val="18"/>
          <w:szCs w:val="18"/>
        </w:rPr>
        <w:t>•DC Pension – 9% company contribution</w:t>
      </w:r>
    </w:p>
    <w:p w:rsidR="0011686E" w:rsidRPr="00E12483" w:rsidRDefault="0011686E" w:rsidP="00E12483">
      <w:pPr>
        <w:spacing w:after="120"/>
        <w:rPr>
          <w:sz w:val="18"/>
          <w:szCs w:val="18"/>
        </w:rPr>
      </w:pPr>
      <w:r w:rsidRPr="00E12483">
        <w:rPr>
          <w:sz w:val="18"/>
          <w:szCs w:val="18"/>
        </w:rPr>
        <w:t>•On site fitness centres</w:t>
      </w:r>
    </w:p>
    <w:p w:rsidR="0011686E" w:rsidRPr="00E12483" w:rsidRDefault="0011686E" w:rsidP="0011686E">
      <w:pPr>
        <w:rPr>
          <w:b/>
          <w:sz w:val="18"/>
          <w:szCs w:val="18"/>
        </w:rPr>
      </w:pPr>
      <w:r w:rsidRPr="00E12483">
        <w:rPr>
          <w:b/>
          <w:sz w:val="18"/>
          <w:szCs w:val="18"/>
        </w:rPr>
        <w:t>Location:</w:t>
      </w:r>
    </w:p>
    <w:p w:rsidR="0011686E" w:rsidRPr="00E12483" w:rsidRDefault="0011686E" w:rsidP="0011686E">
      <w:pPr>
        <w:rPr>
          <w:sz w:val="18"/>
          <w:szCs w:val="18"/>
        </w:rPr>
      </w:pPr>
      <w:r w:rsidRPr="00E12483">
        <w:rPr>
          <w:sz w:val="18"/>
          <w:szCs w:val="18"/>
        </w:rPr>
        <w:t>Positions are available at a number of sites in the south of Gloucestershire, close to Bristol, with easy access to the M5. Due to very limited public transport links in the area, having your own transport is essential.</w:t>
      </w:r>
    </w:p>
    <w:p w:rsidR="0011686E" w:rsidRPr="00E12483" w:rsidRDefault="0011686E" w:rsidP="0011686E">
      <w:pPr>
        <w:rPr>
          <w:b/>
          <w:sz w:val="18"/>
          <w:szCs w:val="18"/>
        </w:rPr>
      </w:pPr>
      <w:r w:rsidRPr="00E12483">
        <w:rPr>
          <w:b/>
          <w:sz w:val="18"/>
          <w:szCs w:val="18"/>
        </w:rPr>
        <w:t>Application process:</w:t>
      </w:r>
    </w:p>
    <w:p w:rsidR="0011686E" w:rsidRPr="00E12483" w:rsidRDefault="0011686E" w:rsidP="0011686E">
      <w:pPr>
        <w:rPr>
          <w:sz w:val="18"/>
          <w:szCs w:val="18"/>
        </w:rPr>
      </w:pPr>
      <w:r w:rsidRPr="00E12483">
        <w:rPr>
          <w:sz w:val="18"/>
          <w:szCs w:val="18"/>
        </w:rPr>
        <w:t>The deadline for applications is 31st December.</w:t>
      </w:r>
      <w:r w:rsidR="00E12483">
        <w:rPr>
          <w:sz w:val="18"/>
          <w:szCs w:val="18"/>
        </w:rPr>
        <w:t xml:space="preserve">  W</w:t>
      </w:r>
      <w:r w:rsidRPr="00E12483">
        <w:rPr>
          <w:sz w:val="18"/>
          <w:szCs w:val="18"/>
        </w:rPr>
        <w:t>e will contact successful applicants in January to attend an assessment day in February.</w:t>
      </w:r>
    </w:p>
    <w:p w:rsidR="0011686E" w:rsidRPr="00E12483" w:rsidRDefault="0011686E" w:rsidP="0011686E">
      <w:pPr>
        <w:rPr>
          <w:b/>
          <w:sz w:val="18"/>
          <w:szCs w:val="18"/>
        </w:rPr>
      </w:pPr>
      <w:r w:rsidRPr="00E12483">
        <w:rPr>
          <w:b/>
          <w:sz w:val="18"/>
          <w:szCs w:val="18"/>
        </w:rPr>
        <w:t>Please note:</w:t>
      </w:r>
    </w:p>
    <w:p w:rsidR="0011686E" w:rsidRPr="00E12483" w:rsidRDefault="0011686E" w:rsidP="0011686E">
      <w:pPr>
        <w:rPr>
          <w:sz w:val="18"/>
          <w:szCs w:val="18"/>
        </w:rPr>
      </w:pPr>
      <w:r w:rsidRPr="00E12483">
        <w:rPr>
          <w:sz w:val="18"/>
          <w:szCs w:val="18"/>
        </w:rPr>
        <w:t>Applicants must be eligible to work in the UK and have a valid visa.</w:t>
      </w:r>
    </w:p>
    <w:p w:rsidR="00681B1F" w:rsidRPr="00E12483" w:rsidRDefault="0011686E">
      <w:pPr>
        <w:rPr>
          <w:sz w:val="18"/>
          <w:szCs w:val="18"/>
        </w:rPr>
      </w:pPr>
      <w:r w:rsidRPr="00E12483">
        <w:rPr>
          <w:sz w:val="18"/>
          <w:szCs w:val="18"/>
        </w:rPr>
        <w:t xml:space="preserve">Please go to our website </w:t>
      </w:r>
      <w:hyperlink r:id="rId6" w:history="1">
        <w:r w:rsidRPr="00E12483">
          <w:rPr>
            <w:rStyle w:val="Hyperlink"/>
            <w:sz w:val="18"/>
            <w:szCs w:val="18"/>
          </w:rPr>
          <w:t>www.renishaw.com/careers</w:t>
        </w:r>
      </w:hyperlink>
      <w:r w:rsidRPr="00E12483">
        <w:rPr>
          <w:sz w:val="18"/>
          <w:szCs w:val="18"/>
        </w:rPr>
        <w:t xml:space="preserve"> and click on the Graduates page for more information and ways to apply.</w:t>
      </w:r>
    </w:p>
    <w:sectPr w:rsidR="00681B1F" w:rsidRPr="00E12483" w:rsidSect="00681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6E"/>
    <w:rsid w:val="0011686E"/>
    <w:rsid w:val="00295604"/>
    <w:rsid w:val="00681B1F"/>
    <w:rsid w:val="00B3024C"/>
    <w:rsid w:val="00BF6B4E"/>
    <w:rsid w:val="00C00F8B"/>
    <w:rsid w:val="00E12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8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8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nishaw.com/careers" TargetMode="External"/><Relationship Id="rId5" Type="http://schemas.openxmlformats.org/officeDocument/2006/relationships/hyperlink" Target="http://www.renishaw.com/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Russell</dc:creator>
  <cp:lastModifiedBy>lal</cp:lastModifiedBy>
  <cp:revision>2</cp:revision>
  <dcterms:created xsi:type="dcterms:W3CDTF">2012-12-05T10:44:00Z</dcterms:created>
  <dcterms:modified xsi:type="dcterms:W3CDTF">2012-12-05T10:44:00Z</dcterms:modified>
</cp:coreProperties>
</file>