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b/>
          <w:b/>
        </w:rPr>
      </w:pPr>
      <w:r>
        <w:rPr>
          <w:rFonts w:eastAsia="Times New Roman"/>
          <w:b/>
        </w:rPr>
        <w:t>Flood Forecasting Centre Industrial Placements 2019</w:t>
      </w:r>
    </w:p>
    <w:p>
      <w:pPr>
        <w:pStyle w:val="NormalWeb"/>
        <w:rPr/>
      </w:pPr>
      <w:r>
        <w:rPr/>
        <w:t>Our Industrial Placement scheme offers ambitious, capable undergraduates the opportunity to gain valuable experience working alongside experts in their field.</w:t>
      </w:r>
    </w:p>
    <w:p>
      <w:pPr>
        <w:pStyle w:val="Normal"/>
        <w:rPr>
          <w:rFonts w:eastAsia="Times New Roman"/>
        </w:rPr>
      </w:pPr>
      <w:r>
        <w:rPr>
          <w:rFonts w:eastAsia="Times New Roman"/>
          <w:b/>
          <w:bCs/>
        </w:rPr>
        <w:t>Why should I choose the Met Office?:</w:t>
      </w:r>
      <w:r>
        <w:rPr>
          <w:rFonts w:eastAsia="Times New Roman"/>
        </w:rPr>
        <w:t xml:space="preserve"> </w:t>
      </w:r>
    </w:p>
    <w:p>
      <w:pPr>
        <w:pStyle w:val="Normal"/>
        <w:rPr>
          <w:rFonts w:eastAsia="Times New Roman"/>
        </w:rPr>
      </w:pPr>
      <w:r>
        <w:rPr/>
        <w:t>As an Industrial Placement at the Met Office, you will be paid £17,000 pa and have the opportunity to spend 12 months (between July 2019 - July 2020) working at the Flood Forecasting Centre based in the Operations Centre at the Met Office, helping to protect lives and livelihoods from flooding.</w:t>
      </w:r>
    </w:p>
    <w:p>
      <w:pPr>
        <w:pStyle w:val="NormalWeb"/>
        <w:rPr/>
      </w:pPr>
      <w:r>
        <w:rPr/>
        <w:t>You will be working to support us in our day to day operations, verifying of our performance during periods of flooding or supporting us with science projects to improve our flood forecasting capability. You’ll also have opportunity to help us solve some key challenges, such as improved visualisation of forecast trends, development of dashboards that consolidate key forecast information or developing approaches that use social media to help understand flooding impacts in real-time.</w:t>
      </w:r>
    </w:p>
    <w:p>
      <w:pPr>
        <w:pStyle w:val="NormalWeb"/>
        <w:rPr/>
      </w:pPr>
      <w:r>
        <w:rPr/>
        <w:t>This Industrial Placement is an exciting opportunity to see first-hand what we do, make a real impact that the Met Office and Flood Forecasting Centre truly values, and also gain an insight into flood operations at the Environment Agency.</w:t>
      </w:r>
    </w:p>
    <w:p>
      <w:pPr>
        <w:pStyle w:val="Normal"/>
        <w:rPr>
          <w:rFonts w:eastAsia="Times New Roman"/>
        </w:rPr>
      </w:pPr>
      <w:r>
        <w:rPr>
          <w:rFonts w:eastAsia="Times New Roman"/>
        </w:rPr>
        <w:br/>
      </w:r>
      <w:r>
        <w:rPr>
          <w:rFonts w:eastAsia="Times New Roman"/>
          <w:b/>
          <w:bCs/>
        </w:rPr>
        <w:t>Tell me a little more about what you do….:</w:t>
      </w:r>
      <w:r>
        <w:rPr>
          <w:rFonts w:eastAsia="Times New Roman"/>
        </w:rPr>
        <w:t xml:space="preserve"> </w:t>
      </w:r>
    </w:p>
    <w:p>
      <w:pPr>
        <w:pStyle w:val="Normal"/>
        <w:rPr>
          <w:rFonts w:eastAsia="Times New Roman"/>
        </w:rPr>
      </w:pPr>
      <w:r>
        <w:rPr/>
        <w:t>The Flood Forecasting Centre is a hub of expertise that provide specialised hydrometeorology services to Government and Emergency Responders. We do this in the partnership by combining the meteorology and world-leading science of the Met Office with the world class expertise in hydrology of the Environment Agency. All our specialist team are cross-trained in meteorology and hydrology, several have doctorates and many have expertise in related disciplines such as oceanography.</w:t>
      </w:r>
    </w:p>
    <w:p>
      <w:pPr>
        <w:pStyle w:val="NormalWeb"/>
        <w:rPr/>
      </w:pPr>
      <w:r>
        <w:rPr/>
        <w:t>Our blend of academic, technical and operational skills within the centre; whilst working alongside colleagues in the Met Office and Environment Agency, enables us to develop and operationalise world leading approaches to flood forecasting and operational flood risk assessment. We also work with other organisations such as the Centre for Ecology and Hydrology and the British Geological Survey, as well as the research community including academia and consultants.</w:t>
      </w:r>
    </w:p>
    <w:p>
      <w:pPr>
        <w:pStyle w:val="NormalWeb"/>
        <w:rPr/>
      </w:pPr>
      <w:r>
        <w:rPr/>
        <w:t>By combining our knowledge and experience, we are vastly improving our ability to deliver longer lead time flood forecasts and more accurate, targeted information to the Category 1 and 2 responders who have roles and responsibilities in handling emergency situations. This earlier and better communication of flood risk enables national and local responders to support the public and local communities at risk of flooding. This provides people more time to take action to protect themselves and their homes and businesses from flooding.</w:t>
      </w:r>
    </w:p>
    <w:p>
      <w:pPr>
        <w:pStyle w:val="Normal"/>
        <w:rPr>
          <w:rFonts w:eastAsia="Times New Roman"/>
        </w:rPr>
      </w:pPr>
      <w:r>
        <w:rPr>
          <w:rFonts w:eastAsia="Times New Roman"/>
        </w:rPr>
        <w:br/>
      </w:r>
      <w:r>
        <w:rPr>
          <w:rFonts w:eastAsia="Times New Roman"/>
          <w:b/>
          <w:bCs/>
        </w:rPr>
        <w:t>Can I apply?:</w:t>
      </w:r>
      <w:r>
        <w:rPr>
          <w:rFonts w:eastAsia="Times New Roman"/>
        </w:rPr>
        <w:t xml:space="preserve"> </w:t>
      </w:r>
    </w:p>
    <w:p>
      <w:pPr>
        <w:pStyle w:val="Normal"/>
        <w:rPr>
          <w:rFonts w:eastAsia="Times New Roman"/>
        </w:rPr>
      </w:pPr>
      <w:r>
        <w:rPr/>
        <w:t>To become an FFC Industrial Placement at the Met Office you will need to be someone who:</w:t>
      </w:r>
    </w:p>
    <w:p>
      <w:pPr>
        <w:pStyle w:val="Normal"/>
        <w:numPr>
          <w:ilvl w:val="0"/>
          <w:numId w:val="1"/>
        </w:numPr>
        <w:spacing w:beforeAutospacing="1" w:afterAutospacing="1"/>
        <w:rPr>
          <w:rFonts w:eastAsia="Times New Roman"/>
        </w:rPr>
      </w:pPr>
      <w:r>
        <w:rPr>
          <w:rFonts w:eastAsia="Times New Roman"/>
        </w:rPr>
        <w:t>Is studying for an undergraduate degree with a significant numeracy, science (e.g Environmental Science) and/or IT element and MUST incorporate a placement year (i.e. sandwich course).</w:t>
      </w:r>
    </w:p>
    <w:p>
      <w:pPr>
        <w:pStyle w:val="Normal"/>
        <w:numPr>
          <w:ilvl w:val="0"/>
          <w:numId w:val="1"/>
        </w:numPr>
        <w:spacing w:beforeAutospacing="1" w:afterAutospacing="1"/>
        <w:rPr>
          <w:rFonts w:eastAsia="Times New Roman"/>
        </w:rPr>
      </w:pPr>
      <w:r>
        <w:rPr>
          <w:rFonts w:eastAsia="Times New Roman"/>
        </w:rPr>
        <w:t>Demonstrates evidence of good oral and written communication skills</w:t>
      </w:r>
    </w:p>
    <w:p>
      <w:pPr>
        <w:pStyle w:val="Normal"/>
        <w:numPr>
          <w:ilvl w:val="0"/>
          <w:numId w:val="1"/>
        </w:numPr>
        <w:spacing w:beforeAutospacing="1" w:afterAutospacing="1"/>
        <w:rPr>
          <w:rFonts w:eastAsia="Times New Roman"/>
        </w:rPr>
      </w:pPr>
      <w:r>
        <w:rPr>
          <w:rFonts w:eastAsia="Times New Roman"/>
        </w:rPr>
        <w:t>Can plan and organise work using own initiative</w:t>
      </w:r>
    </w:p>
    <w:p>
      <w:pPr>
        <w:pStyle w:val="Normal"/>
        <w:numPr>
          <w:ilvl w:val="0"/>
          <w:numId w:val="1"/>
        </w:numPr>
        <w:spacing w:beforeAutospacing="1" w:afterAutospacing="1"/>
        <w:rPr>
          <w:rFonts w:eastAsia="Times New Roman"/>
        </w:rPr>
      </w:pPr>
      <w:r>
        <w:rPr>
          <w:rFonts w:eastAsia="Times New Roman"/>
        </w:rPr>
        <w:t>Strong IT and Applied Science skills</w:t>
      </w:r>
    </w:p>
    <w:p>
      <w:pPr>
        <w:pStyle w:val="Normal"/>
        <w:numPr>
          <w:ilvl w:val="0"/>
          <w:numId w:val="1"/>
        </w:numPr>
        <w:spacing w:beforeAutospacing="1" w:afterAutospacing="1"/>
        <w:rPr>
          <w:rFonts w:eastAsia="Times New Roman"/>
        </w:rPr>
      </w:pPr>
      <w:r>
        <w:rPr>
          <w:rFonts w:eastAsia="Times New Roman"/>
        </w:rPr>
        <w:t>An appreciation of customer needs and the importance of good customer service</w:t>
      </w:r>
    </w:p>
    <w:p>
      <w:pPr>
        <w:pStyle w:val="Normal"/>
        <w:numPr>
          <w:ilvl w:val="0"/>
          <w:numId w:val="1"/>
        </w:numPr>
        <w:spacing w:beforeAutospacing="1" w:afterAutospacing="1"/>
        <w:rPr>
          <w:rFonts w:eastAsia="Times New Roman"/>
        </w:rPr>
      </w:pPr>
      <w:r>
        <w:rPr>
          <w:rFonts w:eastAsia="Times New Roman"/>
        </w:rPr>
        <w:t>Proven ability to work well as a member of a team</w:t>
      </w:r>
    </w:p>
    <w:p>
      <w:pPr>
        <w:pStyle w:val="NormalWeb"/>
        <w:rPr/>
      </w:pPr>
      <w:r>
        <w:rPr/>
        <w:t>As well as someone who can desirably demonstrate:</w:t>
      </w:r>
    </w:p>
    <w:p>
      <w:pPr>
        <w:pStyle w:val="Normal"/>
        <w:numPr>
          <w:ilvl w:val="0"/>
          <w:numId w:val="2"/>
        </w:numPr>
        <w:spacing w:beforeAutospacing="1" w:afterAutospacing="1"/>
        <w:rPr>
          <w:rFonts w:eastAsia="Times New Roman"/>
        </w:rPr>
      </w:pPr>
      <w:r>
        <w:rPr>
          <w:rFonts w:eastAsia="Times New Roman"/>
        </w:rPr>
        <w:t>Evidence of an understanding of emerging technologies and how they might be applied to FFC service development.</w:t>
      </w:r>
    </w:p>
    <w:p>
      <w:pPr>
        <w:pStyle w:val="Normal"/>
        <w:numPr>
          <w:ilvl w:val="0"/>
          <w:numId w:val="2"/>
        </w:numPr>
        <w:spacing w:beforeAutospacing="1" w:afterAutospacing="1"/>
        <w:rPr>
          <w:rFonts w:eastAsia="Times New Roman"/>
        </w:rPr>
      </w:pPr>
      <w:r>
        <w:rPr>
          <w:rFonts w:eastAsia="Times New Roman"/>
        </w:rPr>
        <w:t>Evidence of contributing to delivery of a range of projects</w:t>
      </w:r>
    </w:p>
    <w:p>
      <w:pPr>
        <w:pStyle w:val="Normal"/>
        <w:rPr>
          <w:rFonts w:eastAsia="Times New Roman"/>
        </w:rPr>
      </w:pPr>
      <w:r>
        <w:rPr>
          <w:rFonts w:eastAsia="Times New Roman"/>
        </w:rPr>
        <w:br/>
      </w:r>
      <w:r>
        <w:rPr>
          <w:rFonts w:eastAsia="Times New Roman"/>
          <w:b/>
          <w:bCs/>
        </w:rPr>
        <w:t>How do I apply?:</w:t>
      </w:r>
      <w:r>
        <w:rPr>
          <w:rFonts w:eastAsia="Times New Roman"/>
        </w:rPr>
        <w:t xml:space="preserve"> </w:t>
      </w:r>
    </w:p>
    <w:p>
      <w:pPr>
        <w:pStyle w:val="Normal"/>
        <w:rPr>
          <w:rFonts w:eastAsia="Times New Roman"/>
        </w:rPr>
      </w:pPr>
      <w:r>
        <w:rPr/>
        <w:t>If you think this role sounds perfect for you and you meet the above requirements then please follow these simple steps….</w:t>
      </w:r>
    </w:p>
    <w:p>
      <w:pPr>
        <w:pStyle w:val="Normal"/>
        <w:numPr>
          <w:ilvl w:val="0"/>
          <w:numId w:val="3"/>
        </w:numPr>
        <w:spacing w:beforeAutospacing="1" w:afterAutospacing="1"/>
        <w:rPr>
          <w:rFonts w:eastAsia="Times New Roman"/>
        </w:rPr>
      </w:pPr>
      <w:r>
        <w:rPr>
          <w:rFonts w:eastAsia="Times New Roman"/>
        </w:rPr>
        <w:t>Click Apply to be directed to the Met Office recruitment portal</w:t>
      </w:r>
    </w:p>
    <w:p>
      <w:pPr>
        <w:pStyle w:val="Normal"/>
        <w:numPr>
          <w:ilvl w:val="0"/>
          <w:numId w:val="3"/>
        </w:numPr>
        <w:spacing w:beforeAutospacing="1" w:afterAutospacing="1"/>
        <w:rPr>
          <w:rFonts w:eastAsia="Times New Roman"/>
        </w:rPr>
      </w:pPr>
      <w:r>
        <w:rPr>
          <w:rFonts w:eastAsia="Times New Roman"/>
        </w:rPr>
        <w:t>Fill out the online application and give as much evidence as possible against the skills required</w:t>
      </w:r>
    </w:p>
    <w:p>
      <w:pPr>
        <w:pStyle w:val="Normal"/>
        <w:rPr>
          <w:rFonts w:eastAsia="Times New Roman"/>
        </w:rPr>
      </w:pPr>
      <w:r>
        <w:rPr>
          <w:rFonts w:eastAsia="Times New Roman"/>
        </w:rPr>
        <w:br/>
      </w:r>
      <w:r>
        <w:rPr>
          <w:rFonts w:eastAsia="Times New Roman"/>
          <w:b/>
          <w:bCs/>
        </w:rPr>
        <w:t>When will I hear if I have been shortlisted?:</w:t>
      </w:r>
      <w:r>
        <w:rPr>
          <w:rFonts w:eastAsia="Times New Roman"/>
        </w:rPr>
        <w:t xml:space="preserve"> </w:t>
      </w:r>
    </w:p>
    <w:p>
      <w:pPr>
        <w:pStyle w:val="Normal"/>
        <w:rPr>
          <w:rFonts w:eastAsia="Times New Roman"/>
        </w:rPr>
      </w:pPr>
      <w:r>
        <w:rPr/>
        <w:t>We will be accepting applications until 17/03/2019. During this time, we may get in touch if you are unfortunately not eligible or we have spotted something missing from your application. Otherwise, you can expect to hear from us around the 24/03/2019 once the hiring manager has reviewed all the applications received. We often receive a high number of applications so it can take a little while to look at each one but we always let people know the outcome.</w:t>
      </w:r>
    </w:p>
    <w:p>
      <w:pPr>
        <w:pStyle w:val="NormalWeb"/>
        <w:rPr/>
      </w:pPr>
      <w:r>
        <w:rPr/>
        <w:t>The next stage (if shortlisted) will be an exercise and face to face interview at our headquarters in Exeter around 04/04/2019.</w:t>
      </w:r>
    </w:p>
    <w:p>
      <w:pPr>
        <w:pStyle w:val="NormalWeb"/>
        <w:rPr/>
      </w:pPr>
      <w:r>
        <w:rPr>
          <w:rStyle w:val="Strong"/>
        </w:rPr>
        <w:t>Good luck!</w:t>
      </w:r>
    </w:p>
    <w:p>
      <w:pPr>
        <w:pStyle w:val="Normal"/>
        <w:rPr>
          <w:rFonts w:eastAsia="Times New Roman"/>
        </w:rPr>
      </w:pPr>
      <w:r>
        <w:rPr>
          <w:rFonts w:eastAsia="Times New Roman"/>
        </w:rPr>
        <w:br/>
      </w:r>
      <w:r>
        <w:rPr>
          <w:rFonts w:eastAsia="Times New Roman"/>
          <w:b/>
          <w:bCs/>
        </w:rPr>
        <w:t>Additional Information:</w:t>
      </w:r>
      <w:r>
        <w:rPr>
          <w:rFonts w:eastAsia="Times New Roman"/>
        </w:rPr>
        <w:t xml:space="preserve"> </w:t>
      </w:r>
    </w:p>
    <w:p>
      <w:pPr>
        <w:pStyle w:val="ListParagraph"/>
        <w:numPr>
          <w:ilvl w:val="0"/>
          <w:numId w:val="4"/>
        </w:numPr>
        <w:rPr>
          <w:rFonts w:eastAsia="Times New Roman"/>
        </w:rPr>
      </w:pPr>
      <w:r>
        <w:rPr/>
        <w:t>For operational reasons this post will be based in Exeter.</w:t>
      </w:r>
    </w:p>
    <w:p>
      <w:pPr>
        <w:pStyle w:val="NormalWeb"/>
        <w:numPr>
          <w:ilvl w:val="0"/>
          <w:numId w:val="4"/>
        </w:numPr>
        <w:rPr/>
      </w:pPr>
      <w:r>
        <w:rPr/>
        <w:t>This recruitment post is not offering UK Visa and Sponsorship and therefore requires all applicants to be eligible to work within the UK / EU without restriction. If you are a non–EU candidate, you will be required to provide and attach all relevant eligibility documentation to your application at the time of applying.</w:t>
      </w:r>
    </w:p>
    <w:p>
      <w:pPr>
        <w:pStyle w:val="NormalWeb"/>
        <w:numPr>
          <w:ilvl w:val="0"/>
          <w:numId w:val="4"/>
        </w:numPr>
        <w:rPr/>
      </w:pPr>
      <w:r>
        <w:rPr/>
        <w:t>This post requires you to gain full security clearance due to the nature of the role. Therefore, in order obtain full clearance you will need to have lived at the same address in the UK for 2 years out of the last 5 years or lived in the UK for 3 out of the last 5 years if you have lived at various addresses.</w:t>
      </w:r>
    </w:p>
    <w:p>
      <w:pPr>
        <w:pStyle w:val="Normal"/>
        <w:rPr/>
      </w:pPr>
      <w:hyperlink r:id="rId2">
        <w:r>
          <w:rPr>
            <w:rStyle w:val="InternetLink"/>
            <w:rFonts w:eastAsia="Times New Roman"/>
          </w:rPr>
          <w:t xml:space="preserve">Click here to apply online </w:t>
        </w:r>
      </w:hyperlink>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Fonts w:cs="Times New Roman"/>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f04de"/>
    <w:pPr>
      <w:widowControl/>
      <w:bidi w:val="0"/>
      <w:spacing w:lineRule="auto" w:line="240" w:before="0" w:after="0"/>
      <w:jc w:val="left"/>
    </w:pPr>
    <w:rPr>
      <w:rFonts w:ascii="Calibri" w:hAnsi="Calibri" w:cs="Calibri" w:eastAsia="Calibri" w:asciiTheme="minorHAnsi" w:eastAsiaTheme="minorHAnsi" w:hAnsiTheme="minorHAnsi"/>
      <w:color w:val="auto"/>
      <w:sz w:val="22"/>
      <w:szCs w:val="22"/>
      <w:lang w:eastAsia="en-GB" w:val="en-GB"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f04de"/>
    <w:rPr>
      <w:b/>
      <w:bCs/>
    </w:rPr>
  </w:style>
  <w:style w:type="character" w:styleId="InternetLink">
    <w:name w:val="Internet Link"/>
    <w:basedOn w:val="DefaultParagraphFont"/>
    <w:uiPriority w:val="99"/>
    <w:semiHidden/>
    <w:unhideWhenUsed/>
    <w:rsid w:val="007f04de"/>
    <w:rPr>
      <w:color w:val="0000FF"/>
      <w:u w:val="single"/>
    </w:rPr>
  </w:style>
  <w:style w:type="character" w:styleId="ListLabel1">
    <w:name w:val="ListLabel 1"/>
    <w:qFormat/>
    <w:rPr>
      <w:sz w:val="20"/>
    </w:rPr>
  </w:style>
  <w:style w:type="character" w:styleId="ListLabel2">
    <w:name w:val="ListLabel 2"/>
    <w:qFormat/>
    <w:rPr>
      <w:rFonts w:cs="Times New Roman"/>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7f04de"/>
    <w:pPr>
      <w:spacing w:beforeAutospacing="1" w:afterAutospacing="1"/>
    </w:pPr>
    <w:rPr/>
  </w:style>
  <w:style w:type="paragraph" w:styleId="ListParagraph">
    <w:name w:val="List Paragraph"/>
    <w:basedOn w:val="Normal"/>
    <w:uiPriority w:val="34"/>
    <w:qFormat/>
    <w:rsid w:val="007f04d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ea3.recruitmentplatform.com/syndicated/private/syd_apply.cfm?id=QBHFK026203F3VBQB79LO8N25&amp;nPostingTargetID=4423&amp;step=DIREC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LibreOffice/5.1.6.2$Linux_X86_64 LibreOffice_project/10m0$Build-2</Application>
  <Pages>2</Pages>
  <Words>811</Words>
  <CharactersWithSpaces>4629</CharactersWithSpaces>
  <Paragraphs>10</Paragraphs>
  <Company>Met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2019-01-29T16:45:00Z</dcterms:created>
  <dc:creator>Harris, Tess</dc:creator>
  <dc:description/>
  <dc:language>en-GB</dc:language>
  <cp:lastModifiedBy>Harris, Tess</cp:lastModifiedBy>
  <dcterms:modified xsi:type="dcterms:W3CDTF">2019-01-29T16:57:00Z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